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B54AA" w14:textId="1861EADC" w:rsidR="00D12A71" w:rsidRDefault="00D12A71" w:rsidP="00E156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F7BB064" w14:textId="472AEE8E" w:rsidR="006376DC" w:rsidRDefault="006376DC" w:rsidP="00E156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50E8BBC" w14:textId="7E9FAB0B" w:rsidR="006376DC" w:rsidRPr="009B5BDE" w:rsidRDefault="00E547F3" w:rsidP="00E547F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9B5BDE">
        <w:rPr>
          <w:rFonts w:ascii="Arial" w:hAnsi="Arial" w:cs="Arial"/>
          <w:b/>
          <w:bCs/>
          <w:sz w:val="20"/>
          <w:szCs w:val="20"/>
        </w:rPr>
        <w:t xml:space="preserve">Documentation to </w:t>
      </w:r>
      <w:r w:rsidR="009D74F2" w:rsidRPr="009B5BDE">
        <w:rPr>
          <w:rFonts w:ascii="Arial" w:hAnsi="Arial" w:cs="Arial"/>
          <w:b/>
          <w:bCs/>
          <w:sz w:val="20"/>
          <w:szCs w:val="20"/>
        </w:rPr>
        <w:t xml:space="preserve">demonstrate the functionality of the RTS125+ in a flight </w:t>
      </w:r>
      <w:proofErr w:type="gramStart"/>
      <w:r w:rsidR="009D74F2" w:rsidRPr="009B5BDE">
        <w:rPr>
          <w:rFonts w:ascii="Arial" w:hAnsi="Arial" w:cs="Arial"/>
          <w:b/>
          <w:bCs/>
          <w:sz w:val="20"/>
          <w:szCs w:val="20"/>
        </w:rPr>
        <w:t>situation</w:t>
      </w:r>
      <w:proofErr w:type="gramEnd"/>
    </w:p>
    <w:p w14:paraId="4E71D1DC" w14:textId="7F8CD157" w:rsidR="0048483D" w:rsidRDefault="0048483D" w:rsidP="00E547F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173429E" w14:textId="0F939BD6" w:rsidR="002A6B60" w:rsidRDefault="00B40061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The photo belows shows the RTS125+ used for in-flight measurements by the Canadian </w:t>
      </w:r>
      <w:r w:rsidR="00F159CA">
        <w:rPr>
          <w:rFonts w:ascii="Arial" w:hAnsi="Arial" w:cs="Arial"/>
          <w:noProof/>
          <w:sz w:val="20"/>
          <w:szCs w:val="20"/>
        </w:rPr>
        <w:t xml:space="preserve">Transportation Agency. You can see the RTS125+ interrogator </w:t>
      </w:r>
      <w:r w:rsidR="00E8588B">
        <w:rPr>
          <w:rFonts w:ascii="Arial" w:hAnsi="Arial" w:cs="Arial"/>
          <w:noProof/>
          <w:sz w:val="20"/>
          <w:szCs w:val="20"/>
        </w:rPr>
        <w:t xml:space="preserve">on the bottom shelf of the rack assembly. </w:t>
      </w:r>
    </w:p>
    <w:p w14:paraId="2D991B80" w14:textId="65C0D264" w:rsidR="00564EDB" w:rsidRDefault="00564EDB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31543ED0" w14:textId="07FA8E67" w:rsidR="00564EDB" w:rsidRDefault="00564EDB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3235BAEB" w14:textId="5250975F" w:rsidR="00564EDB" w:rsidRDefault="00564EDB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78CBF4B8" w14:textId="124A74F6" w:rsidR="00564EDB" w:rsidRDefault="00564EDB" w:rsidP="00B40061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BBD4D2" wp14:editId="30110C74">
            <wp:extent cx="3882189" cy="5823284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23" cy="58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1421" w14:textId="1EEDEBDD" w:rsidR="002A6B60" w:rsidRDefault="002A6B60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7926D74C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4569F51A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71FE1DAA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689FFC1F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5258BA50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11571EB5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31D384F6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1F005702" w14:textId="77777777" w:rsidR="00E8588B" w:rsidRDefault="00E8588B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59A45155" w14:textId="1AA09EFF" w:rsidR="0073748E" w:rsidRPr="0073748E" w:rsidRDefault="00E34F8A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“ </w:t>
      </w:r>
      <w:r w:rsidR="0073748E" w:rsidRPr="0073748E">
        <w:rPr>
          <w:rFonts w:ascii="Arial" w:hAnsi="Arial" w:cs="Arial"/>
          <w:noProof/>
          <w:sz w:val="20"/>
          <w:szCs w:val="20"/>
        </w:rPr>
        <w:t>Frank Pena and Jonathan Lopez work on securing a Fiber Optic Sensing System unit developed at NASA’s Armstrong Flight Research Center in California. The unit is one of five developed to test a new variant of the technology researchers have developed to withstand the harsh environments of a rocket launch and space travel.</w:t>
      </w:r>
    </w:p>
    <w:p w14:paraId="0FD10718" w14:textId="05ED2B9A" w:rsidR="0073748E" w:rsidRDefault="0073748E" w:rsidP="0073748E">
      <w:pPr>
        <w:spacing w:after="0" w:line="240" w:lineRule="auto"/>
        <w:rPr>
          <w:rFonts w:ascii="Arial" w:hAnsi="Arial" w:cs="Arial"/>
          <w:b/>
          <w:bCs/>
          <w:i/>
          <w:iCs/>
          <w:noProof/>
          <w:sz w:val="20"/>
          <w:szCs w:val="20"/>
        </w:rPr>
      </w:pPr>
      <w:r w:rsidRPr="0073748E">
        <w:rPr>
          <w:rFonts w:ascii="Arial" w:hAnsi="Arial" w:cs="Arial"/>
          <w:b/>
          <w:bCs/>
          <w:i/>
          <w:iCs/>
          <w:noProof/>
          <w:sz w:val="20"/>
          <w:szCs w:val="20"/>
        </w:rPr>
        <w:t>Credits: NASA Photo / Ken Ulbrich</w:t>
      </w:r>
      <w:r w:rsidR="00E34F8A">
        <w:rPr>
          <w:rFonts w:ascii="Arial" w:hAnsi="Arial" w:cs="Arial"/>
          <w:b/>
          <w:bCs/>
          <w:i/>
          <w:iCs/>
          <w:noProof/>
          <w:sz w:val="20"/>
          <w:szCs w:val="20"/>
        </w:rPr>
        <w:t xml:space="preserve"> “</w:t>
      </w:r>
    </w:p>
    <w:p w14:paraId="76AE66CB" w14:textId="1BAA6E43" w:rsidR="00E34F8A" w:rsidRDefault="00E34F8A" w:rsidP="0073748E">
      <w:pPr>
        <w:spacing w:after="0" w:line="240" w:lineRule="auto"/>
        <w:rPr>
          <w:rFonts w:ascii="Arial" w:hAnsi="Arial" w:cs="Arial"/>
          <w:b/>
          <w:bCs/>
          <w:i/>
          <w:iCs/>
          <w:noProof/>
          <w:sz w:val="20"/>
          <w:szCs w:val="20"/>
        </w:rPr>
      </w:pPr>
    </w:p>
    <w:p w14:paraId="7454C532" w14:textId="370A967E" w:rsidR="00E34F8A" w:rsidRPr="0073748E" w:rsidRDefault="00E34F8A" w:rsidP="0073748E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The photo below shows the ruggedized </w:t>
      </w:r>
      <w:r w:rsidR="00A61D5C">
        <w:rPr>
          <w:rFonts w:ascii="Arial" w:hAnsi="Arial" w:cs="Arial"/>
          <w:noProof/>
          <w:sz w:val="20"/>
          <w:szCs w:val="20"/>
        </w:rPr>
        <w:t xml:space="preserve">housings to contain the Sensuron RTS125+ internal components. </w:t>
      </w:r>
    </w:p>
    <w:p w14:paraId="287E47C4" w14:textId="29753A5A" w:rsidR="002A6B60" w:rsidRDefault="002A6B60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39D6C96A" w14:textId="77777777" w:rsidR="002A6B60" w:rsidRDefault="002A6B60" w:rsidP="0060161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5847F070" w14:textId="7DCF807C" w:rsidR="0048483D" w:rsidRDefault="002C5B6D" w:rsidP="0060161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2904DE" wp14:editId="26AAC1BD">
            <wp:extent cx="5943600" cy="4084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8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48C8" w14:textId="77777777" w:rsidR="00DD72EE" w:rsidRDefault="00DD72EE" w:rsidP="005B3476">
      <w:pPr>
        <w:spacing w:after="0" w:line="240" w:lineRule="auto"/>
      </w:pPr>
      <w:r>
        <w:separator/>
      </w:r>
    </w:p>
  </w:endnote>
  <w:endnote w:type="continuationSeparator" w:id="0">
    <w:p w14:paraId="31BB7A26" w14:textId="77777777" w:rsidR="00DD72EE" w:rsidRDefault="00DD72EE" w:rsidP="005B3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6BBCB" w14:textId="77777777" w:rsidR="00B364E1" w:rsidRDefault="00B364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1B0CC" w14:textId="77777777" w:rsidR="00B364E1" w:rsidRDefault="00B364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9BC5" w14:textId="77777777" w:rsidR="00B364E1" w:rsidRDefault="00B36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3B2BF" w14:textId="77777777" w:rsidR="00DD72EE" w:rsidRDefault="00DD72EE" w:rsidP="005B3476">
      <w:pPr>
        <w:spacing w:after="0" w:line="240" w:lineRule="auto"/>
      </w:pPr>
      <w:r>
        <w:separator/>
      </w:r>
    </w:p>
  </w:footnote>
  <w:footnote w:type="continuationSeparator" w:id="0">
    <w:p w14:paraId="0C71889A" w14:textId="77777777" w:rsidR="00DD72EE" w:rsidRDefault="00DD72EE" w:rsidP="005B3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3BF9" w14:textId="77777777" w:rsidR="00B364E1" w:rsidRDefault="00B364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578A" w14:textId="3775F91E" w:rsidR="005B3476" w:rsidRPr="00D12A71" w:rsidRDefault="005B3476" w:rsidP="00B364E1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2E596B8F" wp14:editId="1E947757">
          <wp:extent cx="2952750" cy="4667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nsur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F5E3" w14:textId="77777777" w:rsidR="00B364E1" w:rsidRDefault="00B364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F75F9"/>
    <w:multiLevelType w:val="hybridMultilevel"/>
    <w:tmpl w:val="215668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C1B0C"/>
    <w:multiLevelType w:val="hybridMultilevel"/>
    <w:tmpl w:val="567090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22A56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AB36BB24">
      <w:start w:val="1"/>
      <w:numFmt w:val="bullet"/>
      <w:lvlText w:val="-"/>
      <w:lvlJc w:val="left"/>
      <w:pPr>
        <w:tabs>
          <w:tab w:val="num" w:pos="2196"/>
        </w:tabs>
        <w:ind w:left="2196" w:hanging="576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76F2AEA"/>
    <w:multiLevelType w:val="hybridMultilevel"/>
    <w:tmpl w:val="02A856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276871">
    <w:abstractNumId w:val="1"/>
  </w:num>
  <w:num w:numId="2" w16cid:durableId="1400328395">
    <w:abstractNumId w:val="2"/>
  </w:num>
  <w:num w:numId="3" w16cid:durableId="860317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476"/>
    <w:rsid w:val="00004081"/>
    <w:rsid w:val="000378EB"/>
    <w:rsid w:val="000608A6"/>
    <w:rsid w:val="00140D4E"/>
    <w:rsid w:val="001452D8"/>
    <w:rsid w:val="00190E1A"/>
    <w:rsid w:val="0019640D"/>
    <w:rsid w:val="001A3CD5"/>
    <w:rsid w:val="001A7767"/>
    <w:rsid w:val="00202D7A"/>
    <w:rsid w:val="00237871"/>
    <w:rsid w:val="00276196"/>
    <w:rsid w:val="002931CB"/>
    <w:rsid w:val="002A6B60"/>
    <w:rsid w:val="002C5B6D"/>
    <w:rsid w:val="002F3B41"/>
    <w:rsid w:val="003626BC"/>
    <w:rsid w:val="003D0C9B"/>
    <w:rsid w:val="0048483D"/>
    <w:rsid w:val="004D25C1"/>
    <w:rsid w:val="00564EDB"/>
    <w:rsid w:val="005A0190"/>
    <w:rsid w:val="005A1C74"/>
    <w:rsid w:val="005B3476"/>
    <w:rsid w:val="005B77AE"/>
    <w:rsid w:val="0060161C"/>
    <w:rsid w:val="006160B4"/>
    <w:rsid w:val="0062414E"/>
    <w:rsid w:val="006376DC"/>
    <w:rsid w:val="006A0B20"/>
    <w:rsid w:val="006A709F"/>
    <w:rsid w:val="006C280F"/>
    <w:rsid w:val="00711778"/>
    <w:rsid w:val="0073748E"/>
    <w:rsid w:val="007D108A"/>
    <w:rsid w:val="0080519E"/>
    <w:rsid w:val="008544C6"/>
    <w:rsid w:val="00885CA1"/>
    <w:rsid w:val="00887D29"/>
    <w:rsid w:val="008A245B"/>
    <w:rsid w:val="008C5A21"/>
    <w:rsid w:val="008E24C4"/>
    <w:rsid w:val="009B5BDE"/>
    <w:rsid w:val="009C407E"/>
    <w:rsid w:val="009D74F2"/>
    <w:rsid w:val="009D7C9D"/>
    <w:rsid w:val="00A61D5C"/>
    <w:rsid w:val="00A76AE1"/>
    <w:rsid w:val="00B21339"/>
    <w:rsid w:val="00B364E1"/>
    <w:rsid w:val="00B40061"/>
    <w:rsid w:val="00B96415"/>
    <w:rsid w:val="00C15EB2"/>
    <w:rsid w:val="00CA37EA"/>
    <w:rsid w:val="00CD4EC3"/>
    <w:rsid w:val="00D12A71"/>
    <w:rsid w:val="00D67817"/>
    <w:rsid w:val="00DD72EE"/>
    <w:rsid w:val="00E156FD"/>
    <w:rsid w:val="00E21045"/>
    <w:rsid w:val="00E34F8A"/>
    <w:rsid w:val="00E36CC4"/>
    <w:rsid w:val="00E547F3"/>
    <w:rsid w:val="00E637FE"/>
    <w:rsid w:val="00E8588B"/>
    <w:rsid w:val="00EB71F8"/>
    <w:rsid w:val="00EE367D"/>
    <w:rsid w:val="00EE49D1"/>
    <w:rsid w:val="00F159CA"/>
    <w:rsid w:val="00F2519E"/>
    <w:rsid w:val="00FB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C86E1"/>
  <w15:chartTrackingRefBased/>
  <w15:docId w15:val="{7B2371F9-3525-4F86-AD16-504383C0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4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476"/>
  </w:style>
  <w:style w:type="paragraph" w:styleId="Footer">
    <w:name w:val="footer"/>
    <w:basedOn w:val="Normal"/>
    <w:link w:val="FooterChar"/>
    <w:uiPriority w:val="99"/>
    <w:unhideWhenUsed/>
    <w:rsid w:val="005B3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476"/>
  </w:style>
  <w:style w:type="paragraph" w:customStyle="1" w:styleId="ExhibitNormal">
    <w:name w:val="Exhibit Normal"/>
    <w:aliases w:val="en"/>
    <w:basedOn w:val="Normal"/>
    <w:rsid w:val="00CA37EA"/>
    <w:pPr>
      <w:spacing w:after="60" w:line="200" w:lineRule="exact"/>
      <w:jc w:val="both"/>
    </w:pPr>
    <w:rPr>
      <w:rFonts w:ascii="Helvetica" w:eastAsia="Times New Roman" w:hAnsi="Helvetica" w:cs="Times New Roman"/>
      <w:color w:val="0000FF"/>
      <w:sz w:val="20"/>
      <w:szCs w:val="20"/>
    </w:rPr>
  </w:style>
  <w:style w:type="character" w:styleId="Hyperlink">
    <w:name w:val="Hyperlink"/>
    <w:uiPriority w:val="99"/>
    <w:unhideWhenUsed/>
    <w:rsid w:val="00B213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Middleton</dc:creator>
  <cp:keywords/>
  <dc:description/>
  <cp:lastModifiedBy>Greg Ming</cp:lastModifiedBy>
  <cp:revision>2</cp:revision>
  <dcterms:created xsi:type="dcterms:W3CDTF">2023-01-30T19:30:00Z</dcterms:created>
  <dcterms:modified xsi:type="dcterms:W3CDTF">2023-01-30T19:30:00Z</dcterms:modified>
</cp:coreProperties>
</file>